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7E" w:rsidRPr="0062621D" w:rsidRDefault="00907B7E" w:rsidP="0096517E">
      <w:pPr>
        <w:pStyle w:val="Ttulo1"/>
      </w:pPr>
      <w:bookmarkStart w:id="0" w:name="_GoBack"/>
      <w:bookmarkEnd w:id="0"/>
    </w:p>
    <w:p w:rsidR="00907B7E" w:rsidRPr="0062621D" w:rsidRDefault="00907B7E">
      <w:pPr>
        <w:jc w:val="right"/>
      </w:pPr>
    </w:p>
    <w:p w:rsidR="00F17515" w:rsidRPr="0062621D" w:rsidRDefault="00FF530E" w:rsidP="00F17515">
      <w:pPr>
        <w:pStyle w:val="Ttulo1"/>
        <w:jc w:val="center"/>
        <w:rPr>
          <w:b/>
          <w:sz w:val="44"/>
        </w:rPr>
      </w:pPr>
      <w:r w:rsidRPr="0062621D">
        <w:rPr>
          <w:b/>
          <w:sz w:val="44"/>
        </w:rPr>
        <w:t>Autoanálise</w:t>
      </w:r>
      <w:r w:rsidR="00B47CC6" w:rsidRPr="0062621D">
        <w:rPr>
          <w:b/>
          <w:sz w:val="44"/>
        </w:rPr>
        <w:t xml:space="preserve"> d</w:t>
      </w:r>
      <w:r w:rsidR="0020428C">
        <w:rPr>
          <w:b/>
          <w:sz w:val="44"/>
        </w:rPr>
        <w:t>o</w:t>
      </w:r>
      <w:r w:rsidR="00E263E1" w:rsidRPr="0062621D">
        <w:rPr>
          <w:b/>
          <w:sz w:val="44"/>
        </w:rPr>
        <w:t xml:space="preserve"> Sistema de Gestão</w:t>
      </w:r>
    </w:p>
    <w:p w:rsidR="005F23DE" w:rsidRPr="0062621D" w:rsidRDefault="00FF530E" w:rsidP="005F23DE">
      <w:r w:rsidRPr="006262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461AB" wp14:editId="5543E737">
                <wp:simplePos x="0" y="0"/>
                <wp:positionH relativeFrom="page">
                  <wp:align>center</wp:align>
                </wp:positionH>
                <wp:positionV relativeFrom="paragraph">
                  <wp:posOffset>149225</wp:posOffset>
                </wp:positionV>
                <wp:extent cx="6295390" cy="1866900"/>
                <wp:effectExtent l="0" t="0" r="1016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Prezado fornecedor,</w:t>
                            </w: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="00162D2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2D20">
                              <w:rPr>
                                <w:rFonts w:ascii="Arial" w:hAnsi="Arial" w:cs="Arial"/>
                              </w:rPr>
                              <w:t>Este formulário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será utilizado para compor nossa base de dados, com finalidade de an</w:t>
                            </w:r>
                            <w:r w:rsidR="0062621D">
                              <w:rPr>
                                <w:rFonts w:ascii="Arial" w:hAnsi="Arial" w:cs="Arial"/>
                              </w:rPr>
                              <w:t xml:space="preserve">álise de seu sistema de gestão.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Deste modo, responda-o com atenção.</w:t>
                            </w: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2 - Após respondê-lo, favo encaminhá-lo ao e-mail fornecedores@busscar.com.br, juntamente com as cópias dos documentos solicitados, podendo também ser anexado a este e-mail os formulários/</w:t>
                            </w:r>
                            <w:r w:rsidR="006262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registros/</w:t>
                            </w:r>
                            <w:r w:rsidR="006262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controles</w:t>
                            </w:r>
                            <w:r w:rsidR="0062621D">
                              <w:rPr>
                                <w:rFonts w:ascii="Arial" w:hAnsi="Arial" w:cs="Arial"/>
                              </w:rPr>
                              <w:t>/ fotos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que servirão de evidência do processo de análise.</w:t>
                            </w:r>
                          </w:p>
                          <w:p w:rsidR="00FF530E" w:rsidRDefault="00FF53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530E" w:rsidRPr="00FF530E" w:rsidRDefault="00FF53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 – Caso as perguntas não se apliquem ao seu processo (em caso de distribuidores, por exemplo) responder como </w:t>
                            </w:r>
                            <w:r w:rsidRPr="00FF530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F530E">
                              <w:rPr>
                                <w:rFonts w:ascii="Arial" w:hAnsi="Arial" w:cs="Arial"/>
                              </w:rPr>
                              <w:t xml:space="preserve">e justificar no campo observações a que tipo de fornecimento sua empresa faz a Busscar. </w:t>
                            </w: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63E1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Agradecemos antecipadamente,</w:t>
                            </w:r>
                          </w:p>
                          <w:p w:rsidR="00E263E1" w:rsidRPr="00B47CC6" w:rsidRDefault="00E263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461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1.75pt;width:495.7pt;height:14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a2LAIAAFI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">
                <v:textbox>
                  <w:txbxContent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Prezado fornecedor,</w:t>
                      </w: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</w:t>
                      </w:r>
                      <w:r w:rsidR="00162D20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62D20">
                        <w:rPr>
                          <w:rFonts w:ascii="Arial" w:hAnsi="Arial" w:cs="Arial"/>
                        </w:rPr>
                        <w:t>Este formulário</w:t>
                      </w:r>
                      <w:r>
                        <w:rPr>
                          <w:rFonts w:ascii="Arial" w:hAnsi="Arial" w:cs="Arial"/>
                        </w:rPr>
                        <w:t xml:space="preserve"> será utilizado para compor nossa base de dados, com finalidade de an</w:t>
                      </w:r>
                      <w:r w:rsidR="0062621D">
                        <w:rPr>
                          <w:rFonts w:ascii="Arial" w:hAnsi="Arial" w:cs="Arial"/>
                        </w:rPr>
                        <w:t xml:space="preserve">álise de seu sistema de gestão. </w:t>
                      </w:r>
                      <w:r>
                        <w:rPr>
                          <w:rFonts w:ascii="Arial" w:hAnsi="Arial" w:cs="Arial"/>
                        </w:rPr>
                        <w:t>Deste modo, responda-o com atenção.</w:t>
                      </w: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2 - Após respondê-lo, favo encaminhá-lo ao e-mail fornecedores@busscar.com.br, juntamente com as cópias dos documentos solicitados, podendo também ser anexado a este e-mail os formulários/</w:t>
                      </w:r>
                      <w:r w:rsidR="0062621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registros/</w:t>
                      </w:r>
                      <w:r w:rsidR="0062621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controles</w:t>
                      </w:r>
                      <w:r w:rsidR="0062621D">
                        <w:rPr>
                          <w:rFonts w:ascii="Arial" w:hAnsi="Arial" w:cs="Arial"/>
                        </w:rPr>
                        <w:t>/ fotos</w:t>
                      </w:r>
                      <w:r>
                        <w:rPr>
                          <w:rFonts w:ascii="Arial" w:hAnsi="Arial" w:cs="Arial"/>
                        </w:rPr>
                        <w:t xml:space="preserve"> que servirão de evidência do processo de análise.</w:t>
                      </w:r>
                    </w:p>
                    <w:p w:rsidR="00FF530E" w:rsidRDefault="00FF530E">
                      <w:pPr>
                        <w:rPr>
                          <w:rFonts w:ascii="Arial" w:hAnsi="Arial" w:cs="Arial"/>
                        </w:rPr>
                      </w:pPr>
                    </w:p>
                    <w:p w:rsidR="00FF530E" w:rsidRPr="00FF530E" w:rsidRDefault="00FF53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 – Caso as perguntas não se apliquem ao seu processo (em caso de distribuidores, por exemplo) responder como </w:t>
                      </w:r>
                      <w:r w:rsidRPr="00FF530E">
                        <w:rPr>
                          <w:rFonts w:ascii="Arial" w:hAnsi="Arial" w:cs="Arial"/>
                          <w:b/>
                          <w:color w:val="FF0000"/>
                        </w:rPr>
                        <w:t>N/A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F530E">
                        <w:rPr>
                          <w:rFonts w:ascii="Arial" w:hAnsi="Arial" w:cs="Arial"/>
                        </w:rPr>
                        <w:t xml:space="preserve">e justificar no campo observações a que tipo de fornecimento sua empresa faz a Busscar. </w:t>
                      </w: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</w:p>
                    <w:p w:rsidR="00E263E1" w:rsidRDefault="00E26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Agradecemos antecipadamente,</w:t>
                      </w:r>
                    </w:p>
                    <w:p w:rsidR="00E263E1" w:rsidRPr="00B47CC6" w:rsidRDefault="00E263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7B7E" w:rsidRPr="0062621D" w:rsidRDefault="00907B7E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5F23DE" w:rsidRPr="0062621D" w:rsidRDefault="005F23DE">
      <w:pPr>
        <w:rPr>
          <w:rFonts w:ascii="Arial" w:hAnsi="Arial"/>
        </w:rPr>
      </w:pPr>
    </w:p>
    <w:p w:rsidR="005F23DE" w:rsidRPr="0062621D" w:rsidRDefault="005F23DE">
      <w:pPr>
        <w:rPr>
          <w:rFonts w:ascii="Arial" w:hAnsi="Arial"/>
        </w:rPr>
      </w:pPr>
    </w:p>
    <w:p w:rsidR="00B47CC6" w:rsidRPr="0062621D" w:rsidRDefault="00B47CC6">
      <w:pPr>
        <w:rPr>
          <w:rFonts w:ascii="Arial" w:hAnsi="Arial"/>
        </w:rPr>
      </w:pPr>
    </w:p>
    <w:p w:rsidR="00907B7E" w:rsidRPr="0062621D" w:rsidRDefault="00907B7E">
      <w:pPr>
        <w:rPr>
          <w:rFonts w:ascii="Arial" w:hAnsi="Arial"/>
        </w:rPr>
      </w:pPr>
    </w:p>
    <w:p w:rsidR="005F23DE" w:rsidRPr="0062621D" w:rsidRDefault="005F23DE">
      <w:pPr>
        <w:pStyle w:val="Ttulo4"/>
      </w:pPr>
      <w:r w:rsidRPr="0062621D">
        <w:t>DADOS GERAIS</w:t>
      </w: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961"/>
      </w:tblGrid>
      <w:tr w:rsidR="0062621D" w:rsidRPr="0062621D" w:rsidTr="0062621D">
        <w:trPr>
          <w:trHeight w:val="397"/>
        </w:trPr>
        <w:tc>
          <w:tcPr>
            <w:tcW w:w="10035" w:type="dxa"/>
            <w:gridSpan w:val="2"/>
            <w:vAlign w:val="center"/>
          </w:tcPr>
          <w:p w:rsidR="00B26B31" w:rsidRPr="0062621D" w:rsidRDefault="00B26B31" w:rsidP="007D4BB3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Nome fantasia</w:t>
            </w:r>
            <w:r w:rsidR="007D4BB3" w:rsidRPr="0062621D">
              <w:rPr>
                <w:rFonts w:ascii="Arial" w:hAnsi="Arial"/>
                <w:b/>
              </w:rPr>
              <w:t>:</w:t>
            </w:r>
          </w:p>
        </w:tc>
      </w:tr>
      <w:tr w:rsidR="0062621D" w:rsidRPr="0062621D" w:rsidTr="0062621D">
        <w:trPr>
          <w:trHeight w:val="397"/>
        </w:trPr>
        <w:tc>
          <w:tcPr>
            <w:tcW w:w="10035" w:type="dxa"/>
            <w:gridSpan w:val="2"/>
            <w:vAlign w:val="center"/>
          </w:tcPr>
          <w:p w:rsidR="00B26B31" w:rsidRPr="0062621D" w:rsidRDefault="00B26B31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Razão social:</w:t>
            </w:r>
          </w:p>
        </w:tc>
      </w:tr>
      <w:tr w:rsidR="0062621D" w:rsidRPr="0062621D" w:rsidTr="0062621D">
        <w:trPr>
          <w:trHeight w:val="397"/>
        </w:trPr>
        <w:tc>
          <w:tcPr>
            <w:tcW w:w="5074" w:type="dxa"/>
            <w:tcBorders>
              <w:bottom w:val="single" w:sz="4" w:space="0" w:color="808080"/>
            </w:tcBorders>
            <w:vAlign w:val="center"/>
          </w:tcPr>
          <w:p w:rsidR="00B26B31" w:rsidRPr="0062621D" w:rsidRDefault="00B26B31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CNPJ:</w:t>
            </w:r>
          </w:p>
        </w:tc>
        <w:tc>
          <w:tcPr>
            <w:tcW w:w="4961" w:type="dxa"/>
            <w:tcBorders>
              <w:bottom w:val="single" w:sz="4" w:space="0" w:color="808080"/>
            </w:tcBorders>
            <w:vAlign w:val="center"/>
          </w:tcPr>
          <w:p w:rsidR="00B26B31" w:rsidRPr="0062621D" w:rsidRDefault="00B26B31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Inscrição Estadual:</w:t>
            </w:r>
          </w:p>
        </w:tc>
      </w:tr>
    </w:tbl>
    <w:p w:rsidR="007D4BB3" w:rsidRPr="0062621D" w:rsidRDefault="007D4BB3" w:rsidP="007D4BB3"/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2977"/>
        <w:gridCol w:w="1985"/>
      </w:tblGrid>
      <w:tr w:rsidR="007D4BB3" w:rsidRPr="0062621D" w:rsidTr="00E263E1">
        <w:trPr>
          <w:trHeight w:val="397"/>
        </w:trPr>
        <w:tc>
          <w:tcPr>
            <w:tcW w:w="8051" w:type="dxa"/>
            <w:gridSpan w:val="2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Endereço:</w:t>
            </w:r>
          </w:p>
        </w:tc>
        <w:tc>
          <w:tcPr>
            <w:tcW w:w="1985" w:type="dxa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nº</w:t>
            </w:r>
          </w:p>
        </w:tc>
      </w:tr>
      <w:tr w:rsidR="007D4BB3" w:rsidRPr="0062621D" w:rsidTr="00E263E1">
        <w:trPr>
          <w:trHeight w:val="397"/>
        </w:trPr>
        <w:tc>
          <w:tcPr>
            <w:tcW w:w="8051" w:type="dxa"/>
            <w:gridSpan w:val="2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Cidade:</w:t>
            </w:r>
          </w:p>
        </w:tc>
        <w:tc>
          <w:tcPr>
            <w:tcW w:w="1985" w:type="dxa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Estado:</w:t>
            </w:r>
          </w:p>
        </w:tc>
      </w:tr>
      <w:tr w:rsidR="008F716B" w:rsidRPr="0062621D" w:rsidTr="00E263E1">
        <w:trPr>
          <w:trHeight w:val="397"/>
        </w:trPr>
        <w:tc>
          <w:tcPr>
            <w:tcW w:w="5074" w:type="dxa"/>
            <w:vAlign w:val="center"/>
          </w:tcPr>
          <w:p w:rsidR="008F716B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Bairro:</w:t>
            </w:r>
          </w:p>
        </w:tc>
        <w:tc>
          <w:tcPr>
            <w:tcW w:w="4962" w:type="dxa"/>
            <w:gridSpan w:val="2"/>
            <w:vAlign w:val="center"/>
          </w:tcPr>
          <w:p w:rsidR="008F716B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Telefone da empresa:</w:t>
            </w:r>
          </w:p>
        </w:tc>
      </w:tr>
      <w:tr w:rsidR="007D4BB3" w:rsidRPr="0062621D" w:rsidTr="00E263E1">
        <w:trPr>
          <w:trHeight w:val="397"/>
        </w:trPr>
        <w:tc>
          <w:tcPr>
            <w:tcW w:w="5074" w:type="dxa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CEP:</w:t>
            </w:r>
          </w:p>
        </w:tc>
        <w:tc>
          <w:tcPr>
            <w:tcW w:w="4962" w:type="dxa"/>
            <w:gridSpan w:val="2"/>
            <w:vAlign w:val="center"/>
          </w:tcPr>
          <w:p w:rsidR="007D4BB3" w:rsidRPr="0062621D" w:rsidRDefault="007D4BB3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País:</w:t>
            </w:r>
          </w:p>
        </w:tc>
      </w:tr>
      <w:tr w:rsidR="008F716B" w:rsidRPr="0062621D" w:rsidTr="00E263E1">
        <w:trPr>
          <w:trHeight w:val="397"/>
        </w:trPr>
        <w:tc>
          <w:tcPr>
            <w:tcW w:w="10036" w:type="dxa"/>
            <w:gridSpan w:val="3"/>
            <w:tcBorders>
              <w:bottom w:val="single" w:sz="4" w:space="0" w:color="808080"/>
            </w:tcBorders>
            <w:vAlign w:val="center"/>
          </w:tcPr>
          <w:p w:rsidR="008F716B" w:rsidRPr="0062621D" w:rsidRDefault="008F716B" w:rsidP="008F716B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Site/Página na internet:</w:t>
            </w:r>
          </w:p>
        </w:tc>
      </w:tr>
    </w:tbl>
    <w:p w:rsidR="007D4BB3" w:rsidRPr="0062621D" w:rsidRDefault="007D4BB3" w:rsidP="007D4BB3"/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962"/>
      </w:tblGrid>
      <w:tr w:rsidR="008F716B" w:rsidRPr="0062621D" w:rsidTr="00E263E1">
        <w:trPr>
          <w:trHeight w:val="397"/>
        </w:trPr>
        <w:tc>
          <w:tcPr>
            <w:tcW w:w="10036" w:type="dxa"/>
            <w:gridSpan w:val="2"/>
            <w:vAlign w:val="center"/>
          </w:tcPr>
          <w:p w:rsidR="008F716B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Nome para Contato:</w:t>
            </w:r>
          </w:p>
        </w:tc>
      </w:tr>
      <w:tr w:rsidR="007D4BB3" w:rsidRPr="0062621D" w:rsidTr="00E263E1">
        <w:trPr>
          <w:trHeight w:val="397"/>
        </w:trPr>
        <w:tc>
          <w:tcPr>
            <w:tcW w:w="5074" w:type="dxa"/>
            <w:vAlign w:val="center"/>
          </w:tcPr>
          <w:p w:rsidR="007D4BB3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Telefone do contato:</w:t>
            </w:r>
          </w:p>
        </w:tc>
        <w:tc>
          <w:tcPr>
            <w:tcW w:w="4962" w:type="dxa"/>
            <w:vAlign w:val="center"/>
          </w:tcPr>
          <w:p w:rsidR="007D4BB3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E-mail</w:t>
            </w:r>
            <w:r w:rsidR="007D4BB3" w:rsidRPr="0062621D">
              <w:rPr>
                <w:rFonts w:ascii="Arial" w:hAnsi="Arial"/>
                <w:b/>
              </w:rPr>
              <w:t>:</w:t>
            </w:r>
          </w:p>
        </w:tc>
      </w:tr>
      <w:tr w:rsidR="007D4BB3" w:rsidRPr="0062621D" w:rsidTr="00E263E1">
        <w:trPr>
          <w:trHeight w:val="397"/>
        </w:trPr>
        <w:tc>
          <w:tcPr>
            <w:tcW w:w="5074" w:type="dxa"/>
            <w:tcBorders>
              <w:bottom w:val="single" w:sz="4" w:space="0" w:color="808080"/>
            </w:tcBorders>
            <w:vAlign w:val="center"/>
          </w:tcPr>
          <w:p w:rsidR="007D4BB3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Departamento:</w:t>
            </w:r>
          </w:p>
        </w:tc>
        <w:tc>
          <w:tcPr>
            <w:tcW w:w="4962" w:type="dxa"/>
            <w:tcBorders>
              <w:bottom w:val="single" w:sz="4" w:space="0" w:color="808080"/>
            </w:tcBorders>
            <w:vAlign w:val="center"/>
          </w:tcPr>
          <w:p w:rsidR="007D4BB3" w:rsidRPr="0062621D" w:rsidRDefault="008F716B" w:rsidP="005D2B95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Cargo:</w:t>
            </w:r>
          </w:p>
        </w:tc>
      </w:tr>
    </w:tbl>
    <w:p w:rsidR="007D4BB3" w:rsidRPr="0062621D" w:rsidRDefault="007D4BB3" w:rsidP="007D4BB3"/>
    <w:p w:rsidR="0062621D" w:rsidRDefault="0062621D" w:rsidP="008F716B">
      <w:pPr>
        <w:pStyle w:val="Ttulo4"/>
      </w:pPr>
    </w:p>
    <w:p w:rsidR="008F716B" w:rsidRPr="0062621D" w:rsidRDefault="0062621D" w:rsidP="008F716B">
      <w:pPr>
        <w:pStyle w:val="Ttulo4"/>
      </w:pPr>
      <w:r>
        <w:t>AUTO A</w:t>
      </w:r>
      <w:r w:rsidR="00162D20">
        <w:t>NÁLISE</w:t>
      </w:r>
    </w:p>
    <w:p w:rsidR="00E263E1" w:rsidRDefault="00E263E1" w:rsidP="00E263E1"/>
    <w:p w:rsidR="00E263E1" w:rsidRDefault="00E263E1" w:rsidP="00E263E1">
      <w:pPr>
        <w:ind w:left="426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62621D" w:rsidRPr="0042686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426866">
              <w:rPr>
                <w:rFonts w:cs="Arial"/>
                <w:b/>
                <w:szCs w:val="24"/>
              </w:rPr>
              <w:t>Parte I –</w:t>
            </w:r>
            <w:r>
              <w:rPr>
                <w:rFonts w:cs="Arial"/>
                <w:b/>
                <w:szCs w:val="24"/>
              </w:rPr>
              <w:t>Requisitos da Gerais</w:t>
            </w:r>
          </w:p>
          <w:p w:rsidR="0062621D" w:rsidRPr="00426866" w:rsidRDefault="0062621D" w:rsidP="00432B81">
            <w:pPr>
              <w:pStyle w:val="Corpodetexto"/>
              <w:widowControl/>
              <w:ind w:right="111"/>
              <w:jc w:val="center"/>
              <w:rPr>
                <w:rFonts w:cs="Arial"/>
                <w:b/>
                <w:szCs w:val="24"/>
              </w:rPr>
            </w:pP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1-    Recebimento de Materiais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62621D">
            <w:pPr>
              <w:pStyle w:val="Corpodetexto"/>
              <w:widowControl/>
              <w:numPr>
                <w:ilvl w:val="1"/>
                <w:numId w:val="12"/>
              </w:numPr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Tod</w:t>
            </w:r>
            <w:r w:rsidRPr="00730C12">
              <w:rPr>
                <w:rFonts w:cs="Arial"/>
                <w:sz w:val="20"/>
              </w:rPr>
              <w:t>os os materiais e componentes estão armazenados e identif</w:t>
            </w:r>
            <w:r>
              <w:rPr>
                <w:rFonts w:cs="Arial"/>
                <w:sz w:val="20"/>
              </w:rPr>
              <w:t xml:space="preserve">icados conforme </w:t>
            </w:r>
          </w:p>
          <w:p w:rsidR="0062621D" w:rsidRDefault="0062621D" w:rsidP="00432B81">
            <w:pPr>
              <w:pStyle w:val="Corpodetexto"/>
              <w:widowControl/>
              <w:ind w:left="360"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instruções, de f</w:t>
            </w:r>
            <w:r w:rsidRPr="00730C12">
              <w:rPr>
                <w:rFonts w:cs="Arial"/>
                <w:sz w:val="20"/>
              </w:rPr>
              <w:t xml:space="preserve">orma </w:t>
            </w:r>
            <w:r>
              <w:rPr>
                <w:rFonts w:cs="Arial"/>
                <w:sz w:val="20"/>
              </w:rPr>
              <w:t xml:space="preserve">a </w:t>
            </w:r>
            <w:r w:rsidRPr="00730C12">
              <w:rPr>
                <w:rFonts w:cs="Arial"/>
                <w:sz w:val="20"/>
              </w:rPr>
              <w:t>não gerar dúvidas sobre sua disposição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 foto do estoque, enviar foto d</w:t>
            </w:r>
            <w:r>
              <w:rPr>
                <w:rFonts w:cs="Arial"/>
                <w:color w:val="FF0000"/>
                <w:sz w:val="20"/>
              </w:rPr>
              <w:t>as e</w:t>
            </w:r>
            <w:r w:rsidRPr="00EA0A01">
              <w:rPr>
                <w:rFonts w:cs="Arial"/>
                <w:color w:val="FF0000"/>
                <w:sz w:val="20"/>
              </w:rPr>
              <w:t>tiquetas de identificação dos materiais do estoque de matéria prima</w:t>
            </w:r>
            <w:r>
              <w:rPr>
                <w:rFonts w:cs="Arial"/>
                <w:color w:val="FF0000"/>
                <w:sz w:val="20"/>
              </w:rPr>
              <w:t>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lastRenderedPageBreak/>
              <w:t>Descrever o procedimento, ou caso haja o mesmo escrito enviar o documento da área de recebimento de materiais.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62621D">
            <w:pPr>
              <w:pStyle w:val="Corpodetexto"/>
              <w:widowControl/>
              <w:numPr>
                <w:ilvl w:val="1"/>
                <w:numId w:val="12"/>
              </w:numPr>
              <w:ind w:right="111"/>
              <w:rPr>
                <w:rFonts w:cs="Arial"/>
                <w:sz w:val="20"/>
              </w:rPr>
            </w:pPr>
            <w:r w:rsidRPr="00591C5B">
              <w:rPr>
                <w:rFonts w:cs="Arial"/>
                <w:sz w:val="20"/>
              </w:rPr>
              <w:lastRenderedPageBreak/>
              <w:t xml:space="preserve">Os equipamentos destinados a verificar a qualidade dos materiais e componentes </w:t>
            </w:r>
          </w:p>
          <w:p w:rsidR="0062621D" w:rsidRDefault="0062621D" w:rsidP="00432B81">
            <w:pPr>
              <w:pStyle w:val="Corpodetexto"/>
              <w:widowControl/>
              <w:ind w:left="360"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591C5B">
              <w:rPr>
                <w:rFonts w:cs="Arial"/>
                <w:sz w:val="20"/>
              </w:rPr>
              <w:t>estão disponíveis, calibrados e identificados?</w:t>
            </w:r>
          </w:p>
          <w:p w:rsidR="0062621D" w:rsidRPr="00EA0A01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Descrever o procedimento, ou caso haja o mesmo escrito enviar o documento d</w:t>
            </w:r>
            <w:r w:rsidRPr="00EA0A01">
              <w:rPr>
                <w:rFonts w:cs="Arial"/>
                <w:color w:val="FF0000"/>
                <w:sz w:val="20"/>
              </w:rPr>
              <w:t>o plano de inspeção de matéria prima</w:t>
            </w:r>
          </w:p>
          <w:p w:rsidR="0062621D" w:rsidRPr="00EA0A01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Enviar </w:t>
            </w:r>
            <w:r w:rsidRPr="00EA0A01">
              <w:rPr>
                <w:rFonts w:cs="Arial"/>
                <w:color w:val="FF0000"/>
                <w:sz w:val="20"/>
              </w:rPr>
              <w:t>a especificação de matéria prima</w:t>
            </w:r>
          </w:p>
          <w:p w:rsidR="0062621D" w:rsidRPr="00EA0A01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Enviar, se houver, foto dos instrumentos utilizados na inspeção de matéria prima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Enviar, se houver, o certificado de calibração dos instrumentos utilizados na medição da matéria prima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62621D">
            <w:pPr>
              <w:pStyle w:val="Corpodetexto"/>
              <w:widowControl/>
              <w:numPr>
                <w:ilvl w:val="1"/>
                <w:numId w:val="12"/>
              </w:numPr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Todos os ensaios previstos</w:t>
            </w:r>
            <w:r w:rsidRPr="006B593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nas</w:t>
            </w:r>
            <w:r w:rsidRPr="006B593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especificações foram </w:t>
            </w:r>
            <w:r w:rsidRPr="006B5938">
              <w:rPr>
                <w:rFonts w:cs="Arial"/>
                <w:sz w:val="20"/>
              </w:rPr>
              <w:t>executados e registrados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Enviar, se houver, cópia do registro de inspeção de matéria prima.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62621D">
            <w:pPr>
              <w:pStyle w:val="Corpodetexto"/>
              <w:widowControl/>
              <w:numPr>
                <w:ilvl w:val="0"/>
                <w:numId w:val="11"/>
              </w:numPr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Produção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2.1 </w:t>
            </w:r>
            <w:r w:rsidRPr="007722AE">
              <w:rPr>
                <w:rFonts w:cs="Arial"/>
                <w:sz w:val="20"/>
              </w:rPr>
              <w:t xml:space="preserve">As instruções técnicas, planos de controle, ficha de processo e fluxograma estão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722AE">
              <w:rPr>
                <w:rFonts w:cs="Arial"/>
                <w:sz w:val="20"/>
              </w:rPr>
              <w:t>disponíveis nos postos de trabalho e de acordo com o executado?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Descrever o procedimento, ou caso haja o mesmo escrito enviar o documento da área que descreva o processo/instrução de trabalho empregada na produção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se houver, foto do local de armazenamento dos documentos destacando a máquina de execução do produto.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2.2 </w:t>
            </w:r>
            <w:r w:rsidRPr="007722AE">
              <w:rPr>
                <w:rFonts w:cs="Arial"/>
                <w:sz w:val="20"/>
              </w:rPr>
              <w:t xml:space="preserve">Os equipamentos utilizados para garantir o controle dos produtos estão disponíveis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722AE">
              <w:rPr>
                <w:rFonts w:cs="Arial"/>
                <w:sz w:val="20"/>
              </w:rPr>
              <w:t>calibrados e identificados?</w:t>
            </w:r>
          </w:p>
          <w:p w:rsidR="0062621D" w:rsidRPr="009A59FA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 w:rsidRPr="009A59FA">
              <w:rPr>
                <w:rFonts w:cs="Arial"/>
                <w:color w:val="FF0000"/>
                <w:sz w:val="20"/>
              </w:rPr>
              <w:t>Enviar, se houver, o registro de partida de máquina, bem como o registro de verificação do produto</w:t>
            </w:r>
          </w:p>
          <w:p w:rsidR="0062621D" w:rsidRPr="00EA0A01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Enviar, se houver, foto dos instrumentos utilizados na inspeção de matéria prima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Enviar, se houver, o certificado de calibração dos instrumentos utilizados na medição da matéria prima</w:t>
            </w:r>
          </w:p>
        </w:tc>
      </w:tr>
      <w:tr w:rsidR="0062621D" w:rsidRPr="00D3487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2.3 </w:t>
            </w:r>
            <w:r w:rsidRPr="007722AE">
              <w:rPr>
                <w:rFonts w:cs="Arial"/>
                <w:sz w:val="20"/>
              </w:rPr>
              <w:t>As peças est</w:t>
            </w:r>
            <w:r>
              <w:rPr>
                <w:rFonts w:cs="Arial"/>
                <w:sz w:val="20"/>
              </w:rPr>
              <w:t>ão identificadas em todas as fas</w:t>
            </w:r>
            <w:r w:rsidRPr="007722AE">
              <w:rPr>
                <w:rFonts w:cs="Arial"/>
                <w:sz w:val="20"/>
              </w:rPr>
              <w:t xml:space="preserve">es do processo conforme instrução de </w:t>
            </w:r>
            <w:r>
              <w:rPr>
                <w:rFonts w:cs="Arial"/>
                <w:sz w:val="20"/>
              </w:rPr>
              <w:t>p</w:t>
            </w:r>
            <w:r w:rsidRPr="007722AE">
              <w:rPr>
                <w:rFonts w:cs="Arial"/>
                <w:sz w:val="20"/>
              </w:rPr>
              <w:t>rocesso</w:t>
            </w:r>
          </w:p>
          <w:p w:rsidR="0062621D" w:rsidRPr="00D34876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fotos do material produzido em</w:t>
            </w:r>
            <w:r w:rsidRPr="009A59FA">
              <w:rPr>
                <w:rFonts w:cs="Arial"/>
                <w:color w:val="FF0000"/>
                <w:sz w:val="20"/>
              </w:rPr>
              <w:t xml:space="preserve"> cada etapa do processo, em cada máquina, área</w:t>
            </w:r>
            <w:r>
              <w:rPr>
                <w:rFonts w:cs="Arial"/>
                <w:color w:val="FF0000"/>
                <w:sz w:val="20"/>
              </w:rPr>
              <w:t>s</w:t>
            </w:r>
            <w:r w:rsidRPr="009A59FA">
              <w:rPr>
                <w:rFonts w:cs="Arial"/>
                <w:color w:val="FF0000"/>
                <w:sz w:val="20"/>
              </w:rPr>
              <w:t xml:space="preserve"> de armazenamento</w:t>
            </w:r>
            <w:r>
              <w:rPr>
                <w:rFonts w:cs="Arial"/>
                <w:color w:val="FF0000"/>
                <w:sz w:val="20"/>
              </w:rPr>
              <w:t xml:space="preserve"> (d</w:t>
            </w:r>
            <w:r w:rsidRPr="009A59FA">
              <w:rPr>
                <w:rFonts w:cs="Arial"/>
                <w:color w:val="FF0000"/>
                <w:sz w:val="20"/>
              </w:rPr>
              <w:t xml:space="preserve">esde a entrada de matéria prima na máquina, até a </w:t>
            </w:r>
            <w:r>
              <w:rPr>
                <w:rFonts w:cs="Arial"/>
                <w:color w:val="FF0000"/>
                <w:sz w:val="20"/>
              </w:rPr>
              <w:t>área de embalagem do produto)</w:t>
            </w:r>
          </w:p>
        </w:tc>
      </w:tr>
      <w:tr w:rsidR="0062621D" w:rsidRPr="00D3487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2.4 </w:t>
            </w:r>
            <w:r w:rsidRPr="007722AE">
              <w:rPr>
                <w:rFonts w:cs="Arial"/>
                <w:sz w:val="20"/>
              </w:rPr>
              <w:t xml:space="preserve">Os requisitos de rastreabilidade estão sendo seguidos conforme instruções desde o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722AE">
              <w:rPr>
                <w:rFonts w:cs="Arial"/>
                <w:sz w:val="20"/>
              </w:rPr>
              <w:t>recebimento do material até a liberação do produto final?</w:t>
            </w:r>
          </w:p>
          <w:p w:rsidR="0062621D" w:rsidRPr="00D34876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Descrever o procedimento, ou caso haja o mesmo escrito enviar o documento para o controle </w:t>
            </w:r>
            <w:r w:rsidR="00FF530E">
              <w:rPr>
                <w:rFonts w:cs="Arial"/>
                <w:color w:val="FF0000"/>
                <w:sz w:val="20"/>
              </w:rPr>
              <w:t>da rastreabilidade</w:t>
            </w:r>
            <w:r>
              <w:rPr>
                <w:rFonts w:cs="Arial"/>
                <w:color w:val="FF0000"/>
                <w:sz w:val="20"/>
              </w:rPr>
              <w:t xml:space="preserve"> dos matérias (à exemplo tubos/perfis, deve constar como o número do certificado de qualidade da usina é tratado até sua vinculação ao produto final).</w:t>
            </w:r>
          </w:p>
        </w:tc>
      </w:tr>
      <w:tr w:rsidR="0062621D" w:rsidRPr="00D3487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2.5 </w:t>
            </w:r>
            <w:r w:rsidR="00FF530E" w:rsidRPr="00EA3D53">
              <w:rPr>
                <w:rFonts w:cs="Arial"/>
                <w:sz w:val="20"/>
              </w:rPr>
              <w:t>Existem registros</w:t>
            </w:r>
            <w:r w:rsidRPr="00EA3D53">
              <w:rPr>
                <w:rFonts w:cs="Arial"/>
                <w:sz w:val="20"/>
              </w:rPr>
              <w:t xml:space="preserve"> para as técnicas Estatísticas realizadas?</w:t>
            </w:r>
          </w:p>
          <w:p w:rsidR="0062621D" w:rsidRPr="00D34876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se houver, registro do controle estatístico do processo e do produto.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2.6 </w:t>
            </w:r>
            <w:r w:rsidRPr="00EA3D53">
              <w:rPr>
                <w:rFonts w:cs="Arial"/>
                <w:sz w:val="20"/>
              </w:rPr>
              <w:t xml:space="preserve">Os registros de não conformidades internas estão disponíveis e preenchidos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EA3D53">
              <w:rPr>
                <w:rFonts w:cs="Arial"/>
                <w:sz w:val="20"/>
              </w:rPr>
              <w:t>Corretamente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Descrever o procedimento, ou caso haja o mesmo escrito enviar o documento, para a atividade </w:t>
            </w:r>
            <w:r w:rsidR="00FF530E">
              <w:rPr>
                <w:rFonts w:cs="Arial"/>
                <w:color w:val="FF0000"/>
                <w:sz w:val="20"/>
              </w:rPr>
              <w:t>de tratativa</w:t>
            </w:r>
            <w:r>
              <w:rPr>
                <w:rFonts w:cs="Arial"/>
                <w:color w:val="FF0000"/>
                <w:sz w:val="20"/>
              </w:rPr>
              <w:t xml:space="preserve"> de </w:t>
            </w:r>
            <w:r w:rsidRPr="006064BA">
              <w:rPr>
                <w:rFonts w:cs="Arial"/>
                <w:color w:val="FF0000"/>
                <w:sz w:val="20"/>
                <w:u w:val="single"/>
              </w:rPr>
              <w:t>PRODUTO</w:t>
            </w:r>
            <w:r>
              <w:rPr>
                <w:rFonts w:cs="Arial"/>
                <w:color w:val="FF0000"/>
                <w:sz w:val="20"/>
              </w:rPr>
              <w:t xml:space="preserve"> NÃO CONFORME.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 Descrever o procedimento, ou caso haja o mesmo escrito enviar o documento, para a atividade </w:t>
            </w:r>
            <w:r w:rsidR="00FF530E">
              <w:rPr>
                <w:rFonts w:cs="Arial"/>
                <w:color w:val="FF0000"/>
                <w:sz w:val="20"/>
              </w:rPr>
              <w:t>de análise</w:t>
            </w:r>
            <w:r>
              <w:rPr>
                <w:rFonts w:cs="Arial"/>
                <w:color w:val="FF0000"/>
                <w:sz w:val="20"/>
              </w:rPr>
              <w:t xml:space="preserve"> das causas geradoras e ações corretivas empregadas caso haja PRODUTO NÃO CONFORME.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 Enviar, se houver, controle das tratativas de NÃO CONFORMIDADE.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 Descrever o procedimento, ou caso haja o mesmo escrito enviar o documento, para a atividade </w:t>
            </w:r>
            <w:r w:rsidR="00FF530E">
              <w:rPr>
                <w:rFonts w:cs="Arial"/>
                <w:color w:val="FF0000"/>
                <w:sz w:val="20"/>
              </w:rPr>
              <w:t>de tratativa</w:t>
            </w:r>
            <w:r>
              <w:rPr>
                <w:rFonts w:cs="Arial"/>
                <w:color w:val="FF0000"/>
                <w:sz w:val="20"/>
              </w:rPr>
              <w:t xml:space="preserve"> de reclamações de clientes.</w:t>
            </w:r>
          </w:p>
        </w:tc>
      </w:tr>
      <w:tr w:rsidR="0062621D" w:rsidRPr="00D3487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2.7 </w:t>
            </w:r>
            <w:r w:rsidRPr="00EA3D53">
              <w:rPr>
                <w:rFonts w:cs="Arial"/>
                <w:sz w:val="20"/>
              </w:rPr>
              <w:t xml:space="preserve">Moldes, gabaritos, dispositivos estão em condições de trabalho </w:t>
            </w:r>
            <w:r>
              <w:rPr>
                <w:rFonts w:cs="Arial"/>
                <w:sz w:val="20"/>
              </w:rPr>
              <w:t xml:space="preserve">  </w:t>
            </w:r>
            <w:r w:rsidRPr="00EA3D53">
              <w:rPr>
                <w:rFonts w:cs="Arial"/>
                <w:sz w:val="20"/>
              </w:rPr>
              <w:t xml:space="preserve">e </w:t>
            </w:r>
            <w:r>
              <w:rPr>
                <w:rFonts w:cs="Arial"/>
                <w:sz w:val="20"/>
              </w:rPr>
              <w:t xml:space="preserve">         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EA3D53">
              <w:rPr>
                <w:rFonts w:cs="Arial"/>
                <w:sz w:val="20"/>
              </w:rPr>
              <w:t>Identificados</w:t>
            </w:r>
          </w:p>
          <w:p w:rsidR="0062621D" w:rsidRPr="00D34876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fotos dos dispositivos destacados e da identificação dos mesmos.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2.8 </w:t>
            </w:r>
            <w:r w:rsidRPr="00C74226">
              <w:rPr>
                <w:rFonts w:cs="Arial"/>
                <w:sz w:val="20"/>
              </w:rPr>
              <w:t xml:space="preserve">Os materiais (ferragens, matérias-primas e componentes) estão armazenados e </w:t>
            </w:r>
          </w:p>
          <w:p w:rsidR="0062621D" w:rsidRDefault="0062621D" w:rsidP="00432B81">
            <w:pPr>
              <w:pStyle w:val="Corpodetexto"/>
              <w:widowControl/>
              <w:ind w:left="360" w:right="111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C74226">
              <w:rPr>
                <w:rFonts w:cs="Arial"/>
                <w:sz w:val="20"/>
              </w:rPr>
              <w:t>identificados corretamente, não comprometendo a qualidade do produto final.</w:t>
            </w:r>
            <w:r w:rsidRPr="00EA0A01">
              <w:rPr>
                <w:rFonts w:cs="Arial"/>
                <w:color w:val="FF0000"/>
                <w:sz w:val="20"/>
              </w:rPr>
              <w:t xml:space="preserve">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color w:val="FF0000"/>
                <w:sz w:val="20"/>
              </w:rPr>
            </w:pPr>
            <w:r w:rsidRPr="00EA0A01">
              <w:rPr>
                <w:rFonts w:cs="Arial"/>
                <w:color w:val="FF0000"/>
                <w:sz w:val="20"/>
              </w:rPr>
              <w:t>Enviar foto do estoque</w:t>
            </w:r>
            <w:r>
              <w:rPr>
                <w:rFonts w:cs="Arial"/>
                <w:color w:val="FF0000"/>
                <w:sz w:val="20"/>
              </w:rPr>
              <w:t xml:space="preserve"> de produto acabado, de composição metálica</w:t>
            </w:r>
            <w:r w:rsidRPr="00EA0A01">
              <w:rPr>
                <w:rFonts w:cs="Arial"/>
                <w:color w:val="FF0000"/>
                <w:sz w:val="20"/>
              </w:rPr>
              <w:t>, enviar foto d</w:t>
            </w:r>
            <w:r>
              <w:rPr>
                <w:rFonts w:cs="Arial"/>
                <w:color w:val="FF0000"/>
                <w:sz w:val="20"/>
              </w:rPr>
              <w:t>as e</w:t>
            </w:r>
            <w:r w:rsidRPr="00EA0A01">
              <w:rPr>
                <w:rFonts w:cs="Arial"/>
                <w:color w:val="FF0000"/>
                <w:sz w:val="20"/>
              </w:rPr>
              <w:t>tiquetas de identificaç</w:t>
            </w:r>
            <w:r>
              <w:rPr>
                <w:rFonts w:cs="Arial"/>
                <w:color w:val="FF0000"/>
                <w:sz w:val="20"/>
              </w:rPr>
              <w:t>ão dos materiais.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se houver, cópia do procedimento de armazenamento e movimentação.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2.9 </w:t>
            </w:r>
            <w:r w:rsidRPr="00C74226">
              <w:rPr>
                <w:rFonts w:cs="Arial"/>
                <w:sz w:val="20"/>
              </w:rPr>
              <w:t xml:space="preserve">Maquinário para fabricação e instalações para controle do processo estão em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C74226">
              <w:rPr>
                <w:rFonts w:cs="Arial"/>
                <w:sz w:val="20"/>
              </w:rPr>
              <w:t>condições de uso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fotos dos equipamentos de produção de c</w:t>
            </w:r>
            <w:r w:rsidRPr="009A59FA">
              <w:rPr>
                <w:rFonts w:cs="Arial"/>
                <w:color w:val="FF0000"/>
                <w:sz w:val="20"/>
              </w:rPr>
              <w:t>ada e</w:t>
            </w:r>
            <w:r>
              <w:rPr>
                <w:rFonts w:cs="Arial"/>
                <w:color w:val="FF0000"/>
                <w:sz w:val="20"/>
              </w:rPr>
              <w:t>tapa do processo, c</w:t>
            </w:r>
            <w:r w:rsidRPr="009A59FA">
              <w:rPr>
                <w:rFonts w:cs="Arial"/>
                <w:color w:val="FF0000"/>
                <w:sz w:val="20"/>
              </w:rPr>
              <w:t xml:space="preserve">ada máquina, </w:t>
            </w:r>
            <w:r>
              <w:rPr>
                <w:rFonts w:cs="Arial"/>
                <w:color w:val="FF0000"/>
                <w:sz w:val="20"/>
              </w:rPr>
              <w:t>(d</w:t>
            </w:r>
            <w:r w:rsidRPr="009A59FA">
              <w:rPr>
                <w:rFonts w:cs="Arial"/>
                <w:color w:val="FF0000"/>
                <w:sz w:val="20"/>
              </w:rPr>
              <w:t xml:space="preserve">esde a entrada de matéria prima na máquina, até a </w:t>
            </w:r>
            <w:r>
              <w:rPr>
                <w:rFonts w:cs="Arial"/>
                <w:color w:val="FF0000"/>
                <w:sz w:val="20"/>
              </w:rPr>
              <w:t>área de embalagem do produto).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2.10 </w:t>
            </w:r>
            <w:r w:rsidRPr="00C74226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</w:t>
            </w:r>
            <w:r w:rsidRPr="00C74226">
              <w:rPr>
                <w:rFonts w:cs="Arial"/>
                <w:sz w:val="20"/>
              </w:rPr>
              <w:t xml:space="preserve"> peças estão sendo manuseadas / transportadas corretamente durante </w:t>
            </w:r>
            <w:r w:rsidR="00FF530E" w:rsidRPr="00C74226">
              <w:rPr>
                <w:rFonts w:cs="Arial"/>
                <w:sz w:val="20"/>
              </w:rPr>
              <w:t xml:space="preserve">o </w:t>
            </w:r>
            <w:r w:rsidR="00FF530E">
              <w:rPr>
                <w:rFonts w:cs="Arial"/>
                <w:sz w:val="20"/>
              </w:rPr>
              <w:t>processo</w:t>
            </w:r>
          </w:p>
          <w:p w:rsidR="0062621D" w:rsidRDefault="0062621D" w:rsidP="00432B81">
            <w:pPr>
              <w:pStyle w:val="Corpodetexto"/>
              <w:widowControl/>
              <w:ind w:left="292" w:right="111" w:hanging="292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Descrever o procedimento, ou caso haja o mesmo escrito enviar o documento, para a </w:t>
            </w:r>
          </w:p>
          <w:p w:rsidR="0062621D" w:rsidRDefault="0062621D" w:rsidP="00432B81">
            <w:pPr>
              <w:pStyle w:val="Corpodetexto"/>
              <w:widowControl/>
              <w:ind w:left="292" w:right="111" w:hanging="292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fotos dos equipamentos e meios de movimentação de materiais empregados.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2.11 </w:t>
            </w:r>
            <w:proofErr w:type="spellStart"/>
            <w:r w:rsidRPr="00C74226">
              <w:rPr>
                <w:rFonts w:cs="Arial"/>
                <w:sz w:val="20"/>
              </w:rPr>
              <w:t>Lay</w:t>
            </w:r>
            <w:proofErr w:type="spellEnd"/>
            <w:r w:rsidRPr="00C74226">
              <w:rPr>
                <w:rFonts w:cs="Arial"/>
                <w:sz w:val="20"/>
              </w:rPr>
              <w:t xml:space="preserve"> out e limpeza da linha de produção</w:t>
            </w:r>
          </w:p>
          <w:p w:rsidR="0062621D" w:rsidRDefault="0062621D" w:rsidP="00432B81">
            <w:pPr>
              <w:pStyle w:val="Corpodetexto"/>
              <w:widowControl/>
              <w:ind w:left="292" w:right="111" w:hanging="292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Todas as fotos enviadas e dados respondidos servirão de base para a análise.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2.12 </w:t>
            </w:r>
            <w:r w:rsidR="00FF530E" w:rsidRPr="00C74226">
              <w:rPr>
                <w:rFonts w:cs="Arial"/>
                <w:sz w:val="20"/>
              </w:rPr>
              <w:t>Os colaboradores têm</w:t>
            </w:r>
            <w:r w:rsidRPr="00C74226">
              <w:rPr>
                <w:rFonts w:cs="Arial"/>
                <w:sz w:val="20"/>
              </w:rPr>
              <w:t xml:space="preserve"> conhecimento do sistema da qualidade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2.13 </w:t>
            </w:r>
            <w:r w:rsidRPr="00C74226">
              <w:rPr>
                <w:rFonts w:cs="Arial"/>
                <w:sz w:val="20"/>
              </w:rPr>
              <w:t>Os colaboradores estão qualificados para executar as operações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  <w:tr w:rsidR="0062621D" w:rsidRPr="0042686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Pr="00426866" w:rsidRDefault="0062621D" w:rsidP="00432B81">
            <w:pPr>
              <w:pStyle w:val="Corpodetexto"/>
              <w:widowControl/>
              <w:ind w:right="111"/>
              <w:jc w:val="center"/>
              <w:rPr>
                <w:rFonts w:cs="Arial"/>
                <w:b/>
                <w:szCs w:val="24"/>
              </w:rPr>
            </w:pPr>
            <w:r w:rsidRPr="00426866">
              <w:rPr>
                <w:rFonts w:cs="Arial"/>
                <w:b/>
                <w:szCs w:val="24"/>
              </w:rPr>
              <w:t>Parte I</w:t>
            </w:r>
            <w:r>
              <w:rPr>
                <w:rFonts w:cs="Arial"/>
                <w:b/>
                <w:szCs w:val="24"/>
              </w:rPr>
              <w:t>I</w:t>
            </w:r>
            <w:r w:rsidRPr="00426866">
              <w:rPr>
                <w:rFonts w:cs="Arial"/>
                <w:b/>
                <w:szCs w:val="24"/>
              </w:rPr>
              <w:t xml:space="preserve"> –</w:t>
            </w:r>
            <w:r>
              <w:rPr>
                <w:rFonts w:cs="Arial"/>
                <w:b/>
                <w:szCs w:val="24"/>
              </w:rPr>
              <w:t>Requisitos da Qualidade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62621D">
            <w:pPr>
              <w:pStyle w:val="Corpodetexto"/>
              <w:widowControl/>
              <w:numPr>
                <w:ilvl w:val="0"/>
                <w:numId w:val="11"/>
              </w:numPr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Planejamento da Qualidade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3.1 </w:t>
            </w:r>
            <w:r w:rsidRPr="008A39E0">
              <w:rPr>
                <w:rFonts w:cs="Arial"/>
                <w:sz w:val="20"/>
              </w:rPr>
              <w:t>Existem indicadores de eficiência e eficácia para os processos</w:t>
            </w:r>
            <w:r>
              <w:rPr>
                <w:rFonts w:cs="Arial"/>
                <w:sz w:val="20"/>
              </w:rPr>
              <w:t>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Enviar, os indicadores dos últimos 02 meses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3.2 </w:t>
            </w:r>
            <w:r w:rsidRPr="008A39E0">
              <w:rPr>
                <w:rFonts w:cs="Arial"/>
                <w:sz w:val="20"/>
              </w:rPr>
              <w:t xml:space="preserve">Existe uma qualificação definida através de um procedimento para os cargos que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A39E0">
              <w:rPr>
                <w:rFonts w:cs="Arial"/>
                <w:sz w:val="20"/>
              </w:rPr>
              <w:t>influenciam na qualidade do produto</w:t>
            </w:r>
            <w:r>
              <w:rPr>
                <w:rFonts w:cs="Arial"/>
                <w:sz w:val="20"/>
              </w:rPr>
              <w:t>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3.3 </w:t>
            </w:r>
            <w:r w:rsidRPr="008A39E0">
              <w:rPr>
                <w:rFonts w:cs="Arial"/>
                <w:sz w:val="20"/>
              </w:rPr>
              <w:t>Existe um plano de contingência definido para evitar possíveis falhas de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Pr="008A39E0">
              <w:rPr>
                <w:rFonts w:cs="Arial"/>
                <w:sz w:val="20"/>
              </w:rPr>
              <w:t xml:space="preserve"> Fornecimento</w:t>
            </w:r>
            <w:r>
              <w:rPr>
                <w:rFonts w:cs="Arial"/>
                <w:sz w:val="20"/>
              </w:rPr>
              <w:t>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D34876">
              <w:rPr>
                <w:rFonts w:cs="Arial"/>
                <w:color w:val="FF0000"/>
                <w:sz w:val="20"/>
              </w:rPr>
              <w:t>Descrever como é tratado o planejamento de compras e como é tratada a ocorrência de falta de material por falha de seu fornecedor.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3.4 </w:t>
            </w:r>
            <w:r w:rsidRPr="008A39E0">
              <w:rPr>
                <w:rFonts w:cs="Arial"/>
                <w:sz w:val="20"/>
              </w:rPr>
              <w:t>Existe alguma forma definida para evitar que sejam efetuadas alterações</w:t>
            </w:r>
            <w:r>
              <w:rPr>
                <w:rFonts w:cs="Arial"/>
                <w:sz w:val="20"/>
              </w:rPr>
              <w:t xml:space="preserve"> no produto</w:t>
            </w:r>
            <w:r w:rsidRPr="008A39E0">
              <w:rPr>
                <w:rFonts w:cs="Arial"/>
                <w:sz w:val="20"/>
              </w:rPr>
              <w:t xml:space="preserve"> sem uma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8A39E0">
              <w:rPr>
                <w:rFonts w:cs="Arial"/>
                <w:sz w:val="20"/>
              </w:rPr>
              <w:t>Comunicação</w:t>
            </w:r>
            <w:r>
              <w:rPr>
                <w:rFonts w:cs="Arial"/>
                <w:sz w:val="20"/>
              </w:rPr>
              <w:t xml:space="preserve"> clara com o cliente?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D34876">
              <w:rPr>
                <w:rFonts w:cs="Arial"/>
                <w:color w:val="FF0000"/>
                <w:sz w:val="20"/>
              </w:rPr>
              <w:t>Descrever como é tratado o planejamento de compras e como é tratada a ocorrência de falta de material por falha de seu fornecedor.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3.5 </w:t>
            </w:r>
            <w:r w:rsidRPr="00061BD6">
              <w:rPr>
                <w:rFonts w:cs="Arial"/>
                <w:sz w:val="20"/>
              </w:rPr>
              <w:t>As características especiais estão sendo acompanhadas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D34876">
              <w:rPr>
                <w:rFonts w:cs="Arial"/>
                <w:color w:val="FF0000"/>
                <w:sz w:val="20"/>
              </w:rPr>
              <w:t xml:space="preserve">Descrever como </w:t>
            </w:r>
            <w:r>
              <w:rPr>
                <w:rFonts w:cs="Arial"/>
                <w:color w:val="FF0000"/>
                <w:sz w:val="20"/>
              </w:rPr>
              <w:t xml:space="preserve">é feita a análise do pedido e da folha de especificação enviada pela </w:t>
            </w:r>
            <w:proofErr w:type="spellStart"/>
            <w:r>
              <w:rPr>
                <w:rFonts w:cs="Arial"/>
                <w:color w:val="FF0000"/>
                <w:sz w:val="20"/>
              </w:rPr>
              <w:t>Carbuss</w:t>
            </w:r>
            <w:proofErr w:type="spellEnd"/>
            <w:r>
              <w:rPr>
                <w:rFonts w:cs="Arial"/>
                <w:color w:val="FF0000"/>
                <w:sz w:val="20"/>
              </w:rPr>
              <w:t>, quem avalia, qual a formação e como ele informa os requisitos especificados para a área que irá controlar o produto.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3.6 </w:t>
            </w:r>
            <w:r w:rsidRPr="00061BD6">
              <w:rPr>
                <w:rFonts w:cs="Arial"/>
                <w:sz w:val="20"/>
              </w:rPr>
              <w:t xml:space="preserve">Existe alguma ação para a utilização de </w:t>
            </w:r>
            <w:proofErr w:type="spellStart"/>
            <w:r w:rsidRPr="00061BD6">
              <w:rPr>
                <w:rFonts w:cs="Arial"/>
                <w:sz w:val="20"/>
              </w:rPr>
              <w:t>sub</w:t>
            </w:r>
            <w:r>
              <w:rPr>
                <w:rFonts w:cs="Arial"/>
                <w:sz w:val="20"/>
              </w:rPr>
              <w:t>-</w:t>
            </w:r>
            <w:r w:rsidRPr="00061BD6">
              <w:rPr>
                <w:rFonts w:cs="Arial"/>
                <w:sz w:val="20"/>
              </w:rPr>
              <w:t>fornecedores</w:t>
            </w:r>
            <w:proofErr w:type="spellEnd"/>
            <w:r w:rsidRPr="00061BD6">
              <w:rPr>
                <w:rFonts w:cs="Arial"/>
                <w:sz w:val="20"/>
              </w:rPr>
              <w:t xml:space="preserve"> qualificados?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D34876">
              <w:rPr>
                <w:rFonts w:cs="Arial"/>
                <w:color w:val="FF0000"/>
                <w:sz w:val="20"/>
              </w:rPr>
              <w:t xml:space="preserve">Descrever como </w:t>
            </w:r>
            <w:r>
              <w:rPr>
                <w:rFonts w:cs="Arial"/>
                <w:color w:val="FF0000"/>
                <w:sz w:val="20"/>
              </w:rPr>
              <w:t>é feita a escolha dos seus fornecedores, critérios empregados para a tomada de decisão.</w:t>
            </w:r>
          </w:p>
        </w:tc>
      </w:tr>
      <w:tr w:rsidR="0062621D" w:rsidRPr="00061BD6" w:rsidTr="0062621D">
        <w:trPr>
          <w:trHeight w:val="495"/>
        </w:trPr>
        <w:tc>
          <w:tcPr>
            <w:tcW w:w="9922" w:type="dxa"/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3.7 </w:t>
            </w:r>
            <w:r w:rsidRPr="006D3D83">
              <w:rPr>
                <w:rFonts w:cs="Arial"/>
                <w:sz w:val="20"/>
              </w:rPr>
              <w:t>O IQF e as notas de auditorias de processo realizada</w:t>
            </w:r>
            <w:r>
              <w:rPr>
                <w:rFonts w:cs="Arial"/>
                <w:sz w:val="20"/>
              </w:rPr>
              <w:t>s</w:t>
            </w:r>
            <w:r w:rsidRPr="006D3D83">
              <w:rPr>
                <w:rFonts w:cs="Arial"/>
                <w:sz w:val="20"/>
              </w:rPr>
              <w:t xml:space="preserve"> estão sendo </w:t>
            </w:r>
            <w:r>
              <w:rPr>
                <w:rFonts w:cs="Arial"/>
                <w:sz w:val="20"/>
              </w:rPr>
              <w:t xml:space="preserve">   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6D3D83">
              <w:rPr>
                <w:rFonts w:cs="Arial"/>
                <w:sz w:val="20"/>
              </w:rPr>
              <w:t>acompanhadas? Existe plan</w:t>
            </w:r>
            <w:r>
              <w:rPr>
                <w:rFonts w:cs="Arial"/>
                <w:sz w:val="20"/>
              </w:rPr>
              <w:t>o</w:t>
            </w:r>
            <w:r w:rsidRPr="006D3D83">
              <w:rPr>
                <w:rFonts w:cs="Arial"/>
                <w:sz w:val="20"/>
              </w:rPr>
              <w:t xml:space="preserve"> de ação </w:t>
            </w:r>
            <w:r>
              <w:rPr>
                <w:rFonts w:cs="Arial"/>
                <w:sz w:val="20"/>
              </w:rPr>
              <w:t>p</w:t>
            </w:r>
            <w:r w:rsidRPr="006D3D83">
              <w:rPr>
                <w:rFonts w:cs="Arial"/>
                <w:sz w:val="20"/>
              </w:rPr>
              <w:t>ara os itens não OK?</w:t>
            </w:r>
          </w:p>
          <w:p w:rsidR="0062621D" w:rsidRPr="00061BD6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 w:rsidRPr="00D34876">
              <w:rPr>
                <w:rFonts w:cs="Arial"/>
                <w:color w:val="FF0000"/>
                <w:sz w:val="20"/>
              </w:rPr>
              <w:t xml:space="preserve">Descrever como </w:t>
            </w:r>
            <w:r>
              <w:rPr>
                <w:rFonts w:cs="Arial"/>
                <w:color w:val="FF0000"/>
                <w:sz w:val="20"/>
              </w:rPr>
              <w:t xml:space="preserve">é feita a análise do IQF enviado pela </w:t>
            </w:r>
            <w:proofErr w:type="spellStart"/>
            <w:r>
              <w:rPr>
                <w:rFonts w:cs="Arial"/>
                <w:color w:val="FF0000"/>
                <w:sz w:val="20"/>
              </w:rPr>
              <w:t>Carbuss</w:t>
            </w:r>
            <w:proofErr w:type="spellEnd"/>
            <w:r>
              <w:rPr>
                <w:rFonts w:cs="Arial"/>
                <w:color w:val="FF0000"/>
                <w:sz w:val="20"/>
              </w:rPr>
              <w:t>, quem analise e qual o cargo das pessoas que fazem a análise.</w:t>
            </w:r>
          </w:p>
        </w:tc>
      </w:tr>
      <w:tr w:rsidR="0062621D" w:rsidTr="0062621D">
        <w:trPr>
          <w:trHeight w:val="49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E CARGO DO RESPONSÁVEL PELO PREENCHIMENTO:</w:t>
            </w: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  <w:p w:rsidR="0062621D" w:rsidRDefault="0062621D" w:rsidP="00432B81">
            <w:pPr>
              <w:pStyle w:val="Corpodetexto"/>
              <w:widowControl/>
              <w:ind w:right="111"/>
              <w:rPr>
                <w:rFonts w:cs="Arial"/>
                <w:b/>
                <w:sz w:val="20"/>
              </w:rPr>
            </w:pPr>
          </w:p>
        </w:tc>
      </w:tr>
    </w:tbl>
    <w:p w:rsidR="0062621D" w:rsidRDefault="0062621D" w:rsidP="00E263E1">
      <w:pPr>
        <w:ind w:left="426"/>
      </w:pPr>
    </w:p>
    <w:p w:rsidR="0062621D" w:rsidRPr="0062621D" w:rsidRDefault="00FF530E" w:rsidP="00E263E1">
      <w:pPr>
        <w:ind w:left="426"/>
      </w:pPr>
      <w:r w:rsidRPr="006262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68BD8" wp14:editId="146FA62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181725" cy="609600"/>
                <wp:effectExtent l="0" t="0" r="2857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0E" w:rsidRPr="00FF530E" w:rsidRDefault="00FF530E" w:rsidP="00FF53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530E">
                              <w:rPr>
                                <w:rFonts w:ascii="Arial" w:hAnsi="Arial" w:cs="Arial"/>
                                <w:b/>
                              </w:rPr>
                              <w:t>OBS: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8BD8" id="_x0000_s1027" type="#_x0000_t202" style="position:absolute;left:0;text-align:left;margin-left:0;margin-top:.95pt;width:486.7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">
                <v:textbox>
                  <w:txbxContent>
                    <w:p w:rsidR="00FF530E" w:rsidRPr="00FF530E" w:rsidRDefault="00FF530E" w:rsidP="00FF53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F530E">
                        <w:rPr>
                          <w:rFonts w:ascii="Arial" w:hAnsi="Arial" w:cs="Arial"/>
                          <w:b/>
                        </w:rPr>
                        <w:t>OBS: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21D" w:rsidRPr="0062621D" w:rsidRDefault="0062621D" w:rsidP="00E263E1">
      <w:pPr>
        <w:ind w:left="426"/>
      </w:pPr>
    </w:p>
    <w:p w:rsidR="0062621D" w:rsidRDefault="0062621D" w:rsidP="00E263E1">
      <w:pPr>
        <w:ind w:left="426"/>
      </w:pPr>
    </w:p>
    <w:p w:rsidR="0062621D" w:rsidRPr="0062621D" w:rsidRDefault="0062621D" w:rsidP="00E263E1">
      <w:pPr>
        <w:ind w:left="426"/>
      </w:pPr>
    </w:p>
    <w:p w:rsidR="0062621D" w:rsidRPr="0062621D" w:rsidRDefault="0062621D" w:rsidP="00E263E1">
      <w:pPr>
        <w:ind w:left="426"/>
      </w:pPr>
    </w:p>
    <w:p w:rsidR="00954FA9" w:rsidRPr="0062621D" w:rsidRDefault="00954FA9" w:rsidP="00954FA9">
      <w:pPr>
        <w:pStyle w:val="Ttulo4"/>
      </w:pPr>
      <w:r w:rsidRPr="0062621D">
        <w:lastRenderedPageBreak/>
        <w:t>PARA USO EXCLUSIVO DA EQUIPE SUPRIMENTOS BUSSCAR</w:t>
      </w: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62621D" w:rsidRPr="0062621D" w:rsidTr="0062621D">
        <w:trPr>
          <w:trHeight w:val="130"/>
        </w:trPr>
        <w:tc>
          <w:tcPr>
            <w:tcW w:w="9922" w:type="dxa"/>
            <w:vAlign w:val="center"/>
          </w:tcPr>
          <w:p w:rsidR="00954FA9" w:rsidRPr="0062621D" w:rsidRDefault="00954FA9" w:rsidP="00375620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Avaliação realizada por:</w:t>
            </w: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Nome:</w:t>
            </w: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  <w:r w:rsidRPr="0062621D">
              <w:rPr>
                <w:rFonts w:ascii="Arial" w:hAnsi="Arial"/>
                <w:b/>
              </w:rPr>
              <w:t>Cargo:</w:t>
            </w: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</w:rPr>
            </w:pPr>
          </w:p>
          <w:p w:rsidR="00954FA9" w:rsidRPr="0062621D" w:rsidRDefault="00954FA9" w:rsidP="00375620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7F28D3" w:rsidRPr="0062621D" w:rsidRDefault="007F28D3">
      <w:pPr>
        <w:rPr>
          <w:rFonts w:ascii="Arial" w:hAnsi="Arial"/>
        </w:rPr>
      </w:pPr>
    </w:p>
    <w:sectPr w:rsidR="007F28D3" w:rsidRPr="0062621D" w:rsidSect="00375620">
      <w:headerReference w:type="default" r:id="rId8"/>
      <w:footerReference w:type="default" r:id="rId9"/>
      <w:pgSz w:w="12240" w:h="15840"/>
      <w:pgMar w:top="347" w:right="758" w:bottom="1560" w:left="709" w:header="284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3C" w:rsidRDefault="007F233C">
      <w:r>
        <w:separator/>
      </w:r>
    </w:p>
  </w:endnote>
  <w:endnote w:type="continuationSeparator" w:id="0">
    <w:p w:rsidR="007F233C" w:rsidRDefault="007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E1" w:rsidRPr="00375620" w:rsidRDefault="00E263E1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5223F8E" wp14:editId="5DECE27B">
          <wp:extent cx="99703" cy="100055"/>
          <wp:effectExtent l="19050" t="0" r="0" b="0"/>
          <wp:docPr id="1" name="Imagem 0" descr="Logo Koizu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izume.jp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0" cy="10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375620">
      <w:rPr>
        <w:rFonts w:ascii="Arial" w:hAnsi="Arial" w:cs="Arial"/>
        <w:sz w:val="16"/>
        <w:szCs w:val="16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65789798"/>
        <w:docPartObj>
          <w:docPartGallery w:val="Page Numbers (Bottom of Page)"/>
          <w:docPartUnique/>
        </w:docPartObj>
      </w:sdtPr>
      <w:sdtEndPr/>
      <w:sdtContent>
        <w:r w:rsidRPr="00375620">
          <w:rPr>
            <w:rFonts w:ascii="Arial" w:hAnsi="Arial" w:cs="Arial"/>
            <w:sz w:val="16"/>
            <w:szCs w:val="16"/>
          </w:rPr>
          <w:fldChar w:fldCharType="begin"/>
        </w:r>
        <w:r w:rsidRPr="003756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75620">
          <w:rPr>
            <w:rFonts w:ascii="Arial" w:hAnsi="Arial" w:cs="Arial"/>
            <w:sz w:val="16"/>
            <w:szCs w:val="16"/>
          </w:rPr>
          <w:fldChar w:fldCharType="separate"/>
        </w:r>
        <w:r w:rsidR="0071670F">
          <w:rPr>
            <w:rFonts w:ascii="Arial" w:hAnsi="Arial" w:cs="Arial"/>
            <w:noProof/>
            <w:sz w:val="16"/>
            <w:szCs w:val="16"/>
          </w:rPr>
          <w:t>4</w:t>
        </w:r>
        <w:r w:rsidRPr="00375620">
          <w:rPr>
            <w:rFonts w:ascii="Arial" w:hAnsi="Arial" w:cs="Arial"/>
            <w:sz w:val="16"/>
            <w:szCs w:val="16"/>
          </w:rPr>
          <w:fldChar w:fldCharType="end"/>
        </w:r>
        <w:r w:rsidRPr="00375620">
          <w:rPr>
            <w:rFonts w:ascii="Arial" w:hAnsi="Arial" w:cs="Arial"/>
            <w:sz w:val="16"/>
            <w:szCs w:val="16"/>
          </w:rPr>
          <w:t xml:space="preserve">de </w:t>
        </w:r>
        <w:r w:rsidR="0062621D">
          <w:rPr>
            <w:rFonts w:ascii="Arial" w:hAnsi="Arial" w:cs="Arial"/>
            <w:sz w:val="16"/>
            <w:szCs w:val="16"/>
          </w:rPr>
          <w:t>4</w:t>
        </w:r>
        <w:r w:rsidRPr="00375620">
          <w:rPr>
            <w:rFonts w:ascii="Arial" w:hAnsi="Arial" w:cs="Arial"/>
            <w:sz w:val="16"/>
            <w:szCs w:val="16"/>
          </w:rPr>
          <w:t>.</w:t>
        </w:r>
      </w:sdtContent>
    </w:sdt>
  </w:p>
  <w:p w:rsidR="00E263E1" w:rsidRDefault="00E263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3C" w:rsidRDefault="007F233C">
      <w:r>
        <w:separator/>
      </w:r>
    </w:p>
  </w:footnote>
  <w:footnote w:type="continuationSeparator" w:id="0">
    <w:p w:rsidR="007F233C" w:rsidRDefault="007F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E1" w:rsidRPr="00B47CC6" w:rsidRDefault="00E263E1" w:rsidP="00B47CC6">
    <w:pPr>
      <w:pStyle w:val="Rodap"/>
      <w:jc w:val="right"/>
      <w:rPr>
        <w:rFonts w:ascii="Arial" w:hAnsi="Arial"/>
        <w:color w:val="C0C0C0"/>
        <w:sz w:val="44"/>
        <w:szCs w:val="44"/>
      </w:rPr>
    </w:pPr>
    <w:r>
      <w:rPr>
        <w:rFonts w:ascii="Arial" w:hAnsi="Arial"/>
        <w:noProof/>
        <w:color w:val="C0C0C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-70205</wp:posOffset>
          </wp:positionH>
          <wp:positionV relativeFrom="paragraph">
            <wp:posOffset>57166</wp:posOffset>
          </wp:positionV>
          <wp:extent cx="1508167" cy="285008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7" cy="28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7CC6">
      <w:rPr>
        <w:rFonts w:ascii="Arial" w:hAnsi="Arial"/>
        <w:color w:val="C0C0C0"/>
        <w:sz w:val="28"/>
        <w:szCs w:val="28"/>
      </w:rPr>
      <w:t>20</w:t>
    </w:r>
    <w:r w:rsidR="00DC1933">
      <w:rPr>
        <w:rFonts w:ascii="Arial" w:hAnsi="Arial"/>
        <w:color w:val="C0C0C0"/>
        <w:sz w:val="28"/>
        <w:szCs w:val="28"/>
      </w:rPr>
      <w:t>20</w:t>
    </w:r>
  </w:p>
  <w:p w:rsidR="00E263E1" w:rsidRDefault="00E263E1">
    <w:pPr>
      <w:pStyle w:val="Rodap"/>
      <w:rPr>
        <w:rFonts w:ascii="Arial" w:hAnsi="Arial"/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377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01377A"/>
    <w:multiLevelType w:val="hybridMultilevel"/>
    <w:tmpl w:val="70A875B0"/>
    <w:lvl w:ilvl="0" w:tplc="90CED33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90C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249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FB7F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25CB6"/>
    <w:multiLevelType w:val="multilevel"/>
    <w:tmpl w:val="F102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111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9175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045603"/>
    <w:multiLevelType w:val="singleLevel"/>
    <w:tmpl w:val="0416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9B6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5A74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4"/>
    <w:rsid w:val="00021AD4"/>
    <w:rsid w:val="000232F6"/>
    <w:rsid w:val="00030BC6"/>
    <w:rsid w:val="000430AF"/>
    <w:rsid w:val="00044B5D"/>
    <w:rsid w:val="00046220"/>
    <w:rsid w:val="000C0E3A"/>
    <w:rsid w:val="000E111C"/>
    <w:rsid w:val="000F441C"/>
    <w:rsid w:val="000F4522"/>
    <w:rsid w:val="001160EB"/>
    <w:rsid w:val="001163B0"/>
    <w:rsid w:val="001225A6"/>
    <w:rsid w:val="00162D20"/>
    <w:rsid w:val="00180C1B"/>
    <w:rsid w:val="001C030C"/>
    <w:rsid w:val="001E38D9"/>
    <w:rsid w:val="001E3E20"/>
    <w:rsid w:val="001E6D97"/>
    <w:rsid w:val="0020247E"/>
    <w:rsid w:val="0020428C"/>
    <w:rsid w:val="002351FE"/>
    <w:rsid w:val="002A35FB"/>
    <w:rsid w:val="00307CEF"/>
    <w:rsid w:val="0033089E"/>
    <w:rsid w:val="0035091E"/>
    <w:rsid w:val="00375620"/>
    <w:rsid w:val="00382BE5"/>
    <w:rsid w:val="003E44A5"/>
    <w:rsid w:val="003E77C2"/>
    <w:rsid w:val="003F4060"/>
    <w:rsid w:val="00425CA1"/>
    <w:rsid w:val="00440FDC"/>
    <w:rsid w:val="0046285E"/>
    <w:rsid w:val="0048604D"/>
    <w:rsid w:val="0049688A"/>
    <w:rsid w:val="004B622F"/>
    <w:rsid w:val="004C695B"/>
    <w:rsid w:val="00500DFB"/>
    <w:rsid w:val="00531B6B"/>
    <w:rsid w:val="00546863"/>
    <w:rsid w:val="00586FFB"/>
    <w:rsid w:val="0059511A"/>
    <w:rsid w:val="005A7642"/>
    <w:rsid w:val="005D2B95"/>
    <w:rsid w:val="005E18A0"/>
    <w:rsid w:val="005F23DE"/>
    <w:rsid w:val="0061244B"/>
    <w:rsid w:val="0062621D"/>
    <w:rsid w:val="0066472C"/>
    <w:rsid w:val="0066615F"/>
    <w:rsid w:val="006A469C"/>
    <w:rsid w:val="006D62BC"/>
    <w:rsid w:val="00705E97"/>
    <w:rsid w:val="0071670F"/>
    <w:rsid w:val="0073047C"/>
    <w:rsid w:val="00763F84"/>
    <w:rsid w:val="007D4BB3"/>
    <w:rsid w:val="007F233C"/>
    <w:rsid w:val="007F28D3"/>
    <w:rsid w:val="00854798"/>
    <w:rsid w:val="00875278"/>
    <w:rsid w:val="008A4017"/>
    <w:rsid w:val="008F716B"/>
    <w:rsid w:val="009058AC"/>
    <w:rsid w:val="00905CA3"/>
    <w:rsid w:val="00907B7E"/>
    <w:rsid w:val="00912FD1"/>
    <w:rsid w:val="0092433B"/>
    <w:rsid w:val="00954FA9"/>
    <w:rsid w:val="0096517E"/>
    <w:rsid w:val="00A638C4"/>
    <w:rsid w:val="00A71F1B"/>
    <w:rsid w:val="00A9470F"/>
    <w:rsid w:val="00AD1F11"/>
    <w:rsid w:val="00AE5729"/>
    <w:rsid w:val="00B078E6"/>
    <w:rsid w:val="00B26B31"/>
    <w:rsid w:val="00B476E3"/>
    <w:rsid w:val="00B47CC6"/>
    <w:rsid w:val="00B75944"/>
    <w:rsid w:val="00B92564"/>
    <w:rsid w:val="00C037C1"/>
    <w:rsid w:val="00C33D54"/>
    <w:rsid w:val="00C34EB3"/>
    <w:rsid w:val="00C66ACB"/>
    <w:rsid w:val="00C67D5B"/>
    <w:rsid w:val="00C72CAC"/>
    <w:rsid w:val="00C74A6E"/>
    <w:rsid w:val="00CA1354"/>
    <w:rsid w:val="00CD6F5D"/>
    <w:rsid w:val="00CF5B9C"/>
    <w:rsid w:val="00D11823"/>
    <w:rsid w:val="00D24685"/>
    <w:rsid w:val="00D33958"/>
    <w:rsid w:val="00DA4257"/>
    <w:rsid w:val="00DC1933"/>
    <w:rsid w:val="00E263E1"/>
    <w:rsid w:val="00E362CB"/>
    <w:rsid w:val="00E57740"/>
    <w:rsid w:val="00E66FD3"/>
    <w:rsid w:val="00EE4F20"/>
    <w:rsid w:val="00F17515"/>
    <w:rsid w:val="00F21F8B"/>
    <w:rsid w:val="00F24961"/>
    <w:rsid w:val="00F52E9C"/>
    <w:rsid w:val="00F53D41"/>
    <w:rsid w:val="00F603EC"/>
    <w:rsid w:val="00F707E9"/>
    <w:rsid w:val="00FA6DE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6FAAF"/>
  <w15:docId w15:val="{B35F73B1-2D89-4AAF-B451-63DAEB4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B9C"/>
  </w:style>
  <w:style w:type="paragraph" w:styleId="Ttulo1">
    <w:name w:val="heading 1"/>
    <w:basedOn w:val="Normal"/>
    <w:next w:val="Normal"/>
    <w:qFormat/>
    <w:rsid w:val="00CF5B9C"/>
    <w:pPr>
      <w:keepNext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CF5B9C"/>
    <w:pPr>
      <w:keepNext/>
      <w:ind w:left="42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F5B9C"/>
    <w:pPr>
      <w:keepNext/>
      <w:jc w:val="center"/>
      <w:outlineLvl w:val="2"/>
    </w:pPr>
    <w:rPr>
      <w:rFonts w:ascii="Arial" w:hAnsi="Arial"/>
      <w:b/>
      <w:color w:val="800000"/>
    </w:rPr>
  </w:style>
  <w:style w:type="paragraph" w:styleId="Ttulo4">
    <w:name w:val="heading 4"/>
    <w:basedOn w:val="Normal"/>
    <w:next w:val="Normal"/>
    <w:qFormat/>
    <w:rsid w:val="00CF5B9C"/>
    <w:pPr>
      <w:keepNext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CF5B9C"/>
    <w:pPr>
      <w:keepNext/>
      <w:jc w:val="center"/>
      <w:outlineLvl w:val="4"/>
    </w:pPr>
    <w:rPr>
      <w:rFonts w:ascii="Arial" w:hAnsi="Arial"/>
      <w:color w:val="808080"/>
      <w:sz w:val="44"/>
    </w:rPr>
  </w:style>
  <w:style w:type="paragraph" w:styleId="Ttulo6">
    <w:name w:val="heading 6"/>
    <w:basedOn w:val="Normal"/>
    <w:next w:val="Normal"/>
    <w:qFormat/>
    <w:rsid w:val="00CF5B9C"/>
    <w:pPr>
      <w:keepNext/>
      <w:outlineLvl w:val="5"/>
    </w:pPr>
    <w:rPr>
      <w:rFonts w:ascii="Arial" w:hAnsi="Arial"/>
      <w:color w:val="808080"/>
      <w:sz w:val="24"/>
    </w:rPr>
  </w:style>
  <w:style w:type="paragraph" w:styleId="Ttulo7">
    <w:name w:val="heading 7"/>
    <w:basedOn w:val="Normal"/>
    <w:next w:val="Normal"/>
    <w:qFormat/>
    <w:rsid w:val="00CF5B9C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F5B9C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F5B9C"/>
    <w:pPr>
      <w:keepNext/>
      <w:ind w:left="709" w:firstLine="709"/>
      <w:outlineLvl w:val="8"/>
    </w:pPr>
    <w:rPr>
      <w:rFonts w:ascii="Arial" w:hAnsi="Arial"/>
      <w:b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CF5B9C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semiHidden/>
    <w:rsid w:val="00CF5B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F5B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F5B9C"/>
  </w:style>
  <w:style w:type="table" w:styleId="Tabelacomgrade">
    <w:name w:val="Table Grid"/>
    <w:basedOn w:val="Tabelanormal"/>
    <w:uiPriority w:val="59"/>
    <w:rsid w:val="0061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47CC6"/>
    <w:rPr>
      <w:color w:val="0563C1"/>
      <w:u w:val="single"/>
    </w:rPr>
  </w:style>
  <w:style w:type="paragraph" w:customStyle="1" w:styleId="font5">
    <w:name w:val="font5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B47CC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808080"/>
    </w:rPr>
  </w:style>
  <w:style w:type="paragraph" w:customStyle="1" w:styleId="xl70">
    <w:name w:val="xl70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B47CC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B47C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B47CC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B47CC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B47CC6"/>
    <w:pPr>
      <w:pBdr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B47CC6"/>
    <w:pPr>
      <w:pBdr>
        <w:bottom w:val="double" w:sz="6" w:space="0" w:color="FFFFFF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B47CC6"/>
    <w:pPr>
      <w:pBdr>
        <w:left w:val="single" w:sz="8" w:space="0" w:color="CCCCCC"/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B47CC6"/>
    <w:pPr>
      <w:pBdr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B47CC6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B47CC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2">
    <w:name w:val="xl122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3">
    <w:name w:val="xl123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4">
    <w:name w:val="xl124"/>
    <w:basedOn w:val="Normal"/>
    <w:rsid w:val="00B47CC6"/>
    <w:pPr>
      <w:pBdr>
        <w:top w:val="double" w:sz="6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5">
    <w:name w:val="xl125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6">
    <w:name w:val="xl126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0">
    <w:name w:val="xl130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1">
    <w:name w:val="xl131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2">
    <w:name w:val="xl132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B47CC6"/>
    <w:pPr>
      <w:pBdr>
        <w:top w:val="double" w:sz="6" w:space="0" w:color="FFFFFF"/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B47CC6"/>
    <w:pPr>
      <w:pBdr>
        <w:top w:val="double" w:sz="6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Normal"/>
    <w:rsid w:val="00B47CC6"/>
    <w:pPr>
      <w:spacing w:before="100" w:beforeAutospacing="1" w:after="100" w:afterAutospacing="1"/>
    </w:pPr>
  </w:style>
  <w:style w:type="paragraph" w:customStyle="1" w:styleId="xl153">
    <w:name w:val="xl153"/>
    <w:basedOn w:val="Normal"/>
    <w:rsid w:val="00B47CC6"/>
    <w:pPr>
      <w:pBdr>
        <w:top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B47CC6"/>
    <w:pPr>
      <w:pBdr>
        <w:bottom w:val="double" w:sz="6" w:space="0" w:color="FFFFFF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C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362CB"/>
  </w:style>
  <w:style w:type="paragraph" w:styleId="Corpodetexto">
    <w:name w:val="Body Text"/>
    <w:basedOn w:val="Normal"/>
    <w:link w:val="CorpodetextoChar"/>
    <w:semiHidden/>
    <w:rsid w:val="00E263E1"/>
    <w:pPr>
      <w:widowControl w:val="0"/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263E1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B0A0-A98B-4363-8E16-A9A5C3AD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para Fornecedores</vt:lpstr>
    </vt:vector>
  </TitlesOfParts>
  <Company>Induscar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Fornecedores</dc:title>
  <dc:subject>Nova Busscar</dc:subject>
  <dc:creator>Akira Koizume</dc:creator>
  <cp:keywords>Surpimentos</cp:keywords>
  <dc:description>Elaborado por Koi Administação para uso exclusivo da NOVA BUSSCAR.</dc:description>
  <cp:lastModifiedBy>Leticia Alves</cp:lastModifiedBy>
  <cp:revision>2</cp:revision>
  <cp:lastPrinted>2017-07-15T16:35:00Z</cp:lastPrinted>
  <dcterms:created xsi:type="dcterms:W3CDTF">2020-11-05T17:01:00Z</dcterms:created>
  <dcterms:modified xsi:type="dcterms:W3CDTF">2020-11-05T17:01:00Z</dcterms:modified>
  <cp:category>Questionário Fornecedores</cp:category>
</cp:coreProperties>
</file>